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714FC681" w:rsidR="001C0D7B" w:rsidRPr="005F4269" w:rsidRDefault="0059348B" w:rsidP="0059348B">
      <w:pPr>
        <w:tabs>
          <w:tab w:val="center" w:pos="4320"/>
          <w:tab w:val="left" w:pos="6134"/>
        </w:tabs>
        <w:ind w:left="540"/>
        <w:rPr>
          <w:b/>
          <w:bCs/>
        </w:rPr>
      </w:pPr>
      <w:r>
        <w:rPr>
          <w:b/>
          <w:bCs/>
        </w:rPr>
        <w:tab/>
      </w:r>
      <w:r w:rsidR="007E27B5">
        <w:rPr>
          <w:b/>
          <w:bCs/>
        </w:rPr>
        <w:t>December 12</w:t>
      </w:r>
      <w:r w:rsidR="00AB03CA">
        <w:rPr>
          <w:b/>
          <w:bCs/>
        </w:rPr>
        <w:t>,</w:t>
      </w:r>
      <w:r w:rsidR="00952825">
        <w:rPr>
          <w:b/>
          <w:bCs/>
        </w:rPr>
        <w:t xml:space="preserve"> 20</w:t>
      </w:r>
      <w:r w:rsidR="0094273B">
        <w:rPr>
          <w:b/>
          <w:bCs/>
        </w:rPr>
        <w:t>2</w:t>
      </w:r>
      <w:r w:rsidR="002A0736">
        <w:rPr>
          <w:b/>
          <w:bCs/>
        </w:rPr>
        <w:t>3</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30A05002" w:rsidR="001C0D7B" w:rsidRDefault="002A0736" w:rsidP="005F4269">
      <w:pPr>
        <w:pStyle w:val="Heading1"/>
        <w:ind w:left="540"/>
        <w:jc w:val="center"/>
        <w:rPr>
          <w:b/>
          <w:bCs/>
          <w:sz w:val="20"/>
        </w:rPr>
      </w:pPr>
      <w:r>
        <w:rPr>
          <w:b/>
          <w:bCs/>
          <w:sz w:val="20"/>
        </w:rPr>
        <w:t>Bill Purvis</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13E12FB8" w:rsidR="001C0D7B" w:rsidRDefault="001C0D7B" w:rsidP="00B52D02">
      <w:pPr>
        <w:pStyle w:val="Heading8"/>
        <w:ind w:left="1710" w:hanging="1170"/>
        <w:jc w:val="left"/>
      </w:pPr>
      <w:r>
        <w:t>Present:</w:t>
      </w:r>
      <w:r>
        <w:tab/>
      </w:r>
      <w:r w:rsidR="00C658B2">
        <w:t xml:space="preserve">Bill Purvis, </w:t>
      </w:r>
      <w:r w:rsidR="000C0382">
        <w:t xml:space="preserve">Steve Crispino, </w:t>
      </w:r>
      <w:r w:rsidR="002A0736">
        <w:t>Jacob Brown</w:t>
      </w:r>
      <w:r w:rsidR="007D4853">
        <w:t xml:space="preserve">, </w:t>
      </w:r>
      <w:r w:rsidR="00CE7512">
        <w:t>Dan Davis</w:t>
      </w:r>
      <w:r w:rsidR="004F5FF0">
        <w:t xml:space="preserve">, </w:t>
      </w:r>
      <w:r w:rsidR="004B32C5">
        <w:t xml:space="preserve"> John </w:t>
      </w:r>
      <w:proofErr w:type="gramStart"/>
      <w:r w:rsidR="004B32C5">
        <w:t>DeBlieux</w:t>
      </w:r>
      <w:proofErr w:type="gramEnd"/>
      <w:r w:rsidR="00C658B2">
        <w:t xml:space="preserve"> </w:t>
      </w:r>
      <w:r w:rsidR="004F5FF0">
        <w:t>and Greg Landry arriving at 12:09</w:t>
      </w:r>
    </w:p>
    <w:p w14:paraId="0D5110C6" w14:textId="3E0397D2" w:rsidR="00ED238A" w:rsidRDefault="00D94A54" w:rsidP="00B52D02">
      <w:pPr>
        <w:ind w:left="540"/>
      </w:pPr>
      <w:r>
        <w:rPr>
          <w:b/>
        </w:rPr>
        <w:t>Absent:</w:t>
      </w:r>
      <w:r>
        <w:rPr>
          <w:b/>
        </w:rPr>
        <w:tab/>
      </w:r>
      <w:r>
        <w:rPr>
          <w:b/>
        </w:rPr>
        <w:tab/>
      </w:r>
      <w:r w:rsidR="00E87613">
        <w:rPr>
          <w:b/>
        </w:rPr>
        <w:t>Joe Caldwell</w:t>
      </w:r>
    </w:p>
    <w:p w14:paraId="79FD3F83" w14:textId="0DD34F98"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4F5FF0">
        <w:t>, Sonja Labat – Finance Manager</w:t>
      </w:r>
      <w:r w:rsidR="004B32C5">
        <w:t xml:space="preserve"> and</w:t>
      </w:r>
      <w:r w:rsidR="00200560">
        <w:t xml:space="preserve"> Wayne Lirette - Maintenance</w:t>
      </w:r>
    </w:p>
    <w:p w14:paraId="037A7EA7" w14:textId="1A7E1947" w:rsidR="004D4CA9" w:rsidRPr="005F4269" w:rsidRDefault="004D4CA9" w:rsidP="00B52D02">
      <w:pPr>
        <w:ind w:left="540"/>
        <w:rPr>
          <w:b/>
          <w:bCs/>
        </w:rPr>
      </w:pPr>
      <w:r w:rsidRPr="005F4269">
        <w:rPr>
          <w:b/>
          <w:bCs/>
        </w:rPr>
        <w:t>Legal:</w:t>
      </w:r>
      <w:r w:rsidRPr="005F4269">
        <w:rPr>
          <w:b/>
          <w:bCs/>
        </w:rPr>
        <w:tab/>
      </w:r>
      <w:r w:rsidR="00A008F7">
        <w:rPr>
          <w:b/>
          <w:bCs/>
        </w:rPr>
        <w:tab/>
      </w:r>
      <w:r w:rsidR="00962B62">
        <w:rPr>
          <w:b/>
          <w:bCs/>
        </w:rPr>
        <w:t>Danna Schwab</w:t>
      </w:r>
      <w:r w:rsidR="00875B6E">
        <w:rPr>
          <w:b/>
          <w:bCs/>
        </w:rPr>
        <w:t xml:space="preserve"> – Schwab Law Firm</w:t>
      </w:r>
    </w:p>
    <w:p w14:paraId="0D597C1A" w14:textId="5B7A9E41"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A0610E">
        <w:rPr>
          <w:b/>
          <w:bCs/>
        </w:rPr>
        <w:t>Bill Blanchard</w:t>
      </w:r>
      <w:r w:rsidR="004808E1">
        <w:rPr>
          <w:b/>
          <w:bCs/>
        </w:rPr>
        <w:t xml:space="preserve"> – GIS</w:t>
      </w:r>
      <w:r w:rsidR="00142373">
        <w:rPr>
          <w:b/>
          <w:bCs/>
        </w:rPr>
        <w:t>, Stevie Smith</w:t>
      </w:r>
      <w:r w:rsidR="00E87613">
        <w:rPr>
          <w:b/>
          <w:bCs/>
        </w:rPr>
        <w:t>, Jay Duplantis</w:t>
      </w:r>
      <w:r w:rsidR="00142373">
        <w:rPr>
          <w:b/>
          <w:bCs/>
        </w:rPr>
        <w:t xml:space="preserve"> and Melanie</w:t>
      </w:r>
      <w:r w:rsidR="00E87613">
        <w:rPr>
          <w:b/>
          <w:bCs/>
        </w:rPr>
        <w:t xml:space="preserve"> Caillouet</w:t>
      </w:r>
      <w:r w:rsidR="00142373">
        <w:rPr>
          <w:b/>
          <w:bCs/>
        </w:rPr>
        <w:t xml:space="preserve"> – </w:t>
      </w:r>
      <w:r w:rsidR="00A67095">
        <w:rPr>
          <w:b/>
          <w:bCs/>
        </w:rPr>
        <w:t>All South</w:t>
      </w:r>
      <w:r w:rsidR="00142373">
        <w:rPr>
          <w:b/>
          <w:bCs/>
        </w:rPr>
        <w:t xml:space="preserve">, </w:t>
      </w:r>
      <w:r w:rsidR="00962B62">
        <w:rPr>
          <w:b/>
          <w:bCs/>
        </w:rPr>
        <w:t>Jacob Waitz</w:t>
      </w:r>
      <w:r w:rsidR="00E87613">
        <w:rPr>
          <w:b/>
          <w:bCs/>
        </w:rPr>
        <w:t xml:space="preserve"> and Craig Hebert</w:t>
      </w:r>
    </w:p>
    <w:p w14:paraId="3CFAA419" w14:textId="7475AC0B" w:rsidR="001C0D7B" w:rsidRDefault="001C0D7B" w:rsidP="00B52D02">
      <w:pPr>
        <w:pStyle w:val="Heading6"/>
        <w:ind w:left="540"/>
      </w:pPr>
      <w:r>
        <w:t xml:space="preserve">Media: </w:t>
      </w:r>
      <w:r>
        <w:tab/>
      </w:r>
      <w:r w:rsidR="000C7EB5">
        <w:tab/>
      </w:r>
      <w:r w:rsidR="00BF3E22">
        <w:t>None</w:t>
      </w:r>
    </w:p>
    <w:p w14:paraId="2D6FB960" w14:textId="231E2637" w:rsidR="001C0D7B" w:rsidRDefault="004F66A0" w:rsidP="00857DD1">
      <w:pPr>
        <w:pStyle w:val="Heading6"/>
        <w:ind w:left="1725" w:hanging="1185"/>
      </w:pPr>
      <w:r>
        <w:t xml:space="preserve">Guests:         </w:t>
      </w:r>
      <w:r w:rsidR="00AF2761">
        <w:t xml:space="preserve"> </w:t>
      </w:r>
      <w:r w:rsidR="00125A06">
        <w:t xml:space="preserve"> </w:t>
      </w:r>
      <w:r w:rsidR="00E87613">
        <w:t>Joe Waitz and Robert Perez</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15EDC5BA" w14:textId="5ACC35CA" w:rsidR="00585C4C" w:rsidRDefault="00C658B2" w:rsidP="002000C0">
      <w:pPr>
        <w:pStyle w:val="ListParagraph"/>
        <w:numPr>
          <w:ilvl w:val="1"/>
          <w:numId w:val="3"/>
        </w:numPr>
        <w:ind w:left="1080"/>
        <w:jc w:val="both"/>
        <w:rPr>
          <w:b/>
          <w:bCs/>
        </w:rPr>
      </w:pPr>
      <w:r w:rsidRPr="004B32C5">
        <w:rPr>
          <w:b/>
          <w:bCs/>
        </w:rPr>
        <w:t>Bill Purvis</w:t>
      </w:r>
      <w:r w:rsidR="00C8354E" w:rsidRPr="004B32C5">
        <w:rPr>
          <w:b/>
          <w:bCs/>
        </w:rPr>
        <w:t xml:space="preserve"> </w:t>
      </w:r>
      <w:r w:rsidR="001C0D7B" w:rsidRPr="004B32C5">
        <w:rPr>
          <w:b/>
          <w:bCs/>
        </w:rPr>
        <w:t>called the meeting to order</w:t>
      </w:r>
      <w:r w:rsidR="002B6DA9" w:rsidRPr="004B32C5">
        <w:rPr>
          <w:b/>
          <w:bCs/>
        </w:rPr>
        <w:t xml:space="preserve"> and</w:t>
      </w:r>
      <w:r w:rsidR="00573431" w:rsidRPr="004B32C5">
        <w:rPr>
          <w:b/>
          <w:bCs/>
        </w:rPr>
        <w:t xml:space="preserve"> </w:t>
      </w:r>
      <w:r w:rsidR="00C5484E" w:rsidRPr="004B32C5">
        <w:rPr>
          <w:b/>
          <w:bCs/>
        </w:rPr>
        <w:t>l</w:t>
      </w:r>
      <w:r w:rsidR="009A7D63" w:rsidRPr="004B32C5">
        <w:rPr>
          <w:b/>
          <w:bCs/>
        </w:rPr>
        <w:t>ed</w:t>
      </w:r>
      <w:r w:rsidR="00953789" w:rsidRPr="004B32C5">
        <w:rPr>
          <w:b/>
          <w:bCs/>
        </w:rPr>
        <w:t xml:space="preserve"> with </w:t>
      </w:r>
      <w:r w:rsidR="00533403" w:rsidRPr="004B32C5">
        <w:rPr>
          <w:b/>
          <w:bCs/>
        </w:rPr>
        <w:t>the invocation</w:t>
      </w:r>
      <w:r w:rsidR="00A22DD1" w:rsidRPr="004B32C5">
        <w:rPr>
          <w:b/>
          <w:bCs/>
        </w:rPr>
        <w:t xml:space="preserve"> by </w:t>
      </w:r>
      <w:r w:rsidR="00E87613">
        <w:rPr>
          <w:b/>
          <w:bCs/>
        </w:rPr>
        <w:t>Jacob Brown</w:t>
      </w:r>
      <w:r w:rsidR="000C0382" w:rsidRPr="004B32C5">
        <w:rPr>
          <w:b/>
          <w:bCs/>
        </w:rPr>
        <w:t xml:space="preserve"> </w:t>
      </w:r>
      <w:r w:rsidR="00953789" w:rsidRPr="004B32C5">
        <w:rPr>
          <w:b/>
          <w:bCs/>
        </w:rPr>
        <w:t>and</w:t>
      </w:r>
      <w:r w:rsidR="00B03450" w:rsidRPr="004B32C5">
        <w:rPr>
          <w:b/>
          <w:bCs/>
        </w:rPr>
        <w:t xml:space="preserve"> </w:t>
      </w:r>
      <w:r w:rsidR="00E84D36" w:rsidRPr="004B32C5">
        <w:rPr>
          <w:b/>
          <w:bCs/>
        </w:rPr>
        <w:t>t</w:t>
      </w:r>
      <w:r w:rsidR="00953789" w:rsidRPr="004B32C5">
        <w:rPr>
          <w:b/>
          <w:bCs/>
        </w:rPr>
        <w:t xml:space="preserve">he Pledge of Allegiance. </w:t>
      </w:r>
      <w:r w:rsidR="00151095" w:rsidRPr="004B32C5">
        <w:rPr>
          <w:b/>
          <w:bCs/>
        </w:rPr>
        <w:t>Sonja Labat</w:t>
      </w:r>
      <w:r w:rsidR="009E3E05" w:rsidRPr="004B32C5">
        <w:rPr>
          <w:b/>
          <w:bCs/>
        </w:rPr>
        <w:t xml:space="preserve"> </w:t>
      </w:r>
      <w:proofErr w:type="gramStart"/>
      <w:r w:rsidR="009E3E05" w:rsidRPr="004B32C5">
        <w:rPr>
          <w:b/>
          <w:bCs/>
        </w:rPr>
        <w:t>called</w:t>
      </w:r>
      <w:proofErr w:type="gramEnd"/>
      <w:r w:rsidR="00151095" w:rsidRPr="004B32C5">
        <w:rPr>
          <w:b/>
          <w:bCs/>
        </w:rPr>
        <w:t xml:space="preserve"> roll</w:t>
      </w:r>
      <w:r w:rsidR="001C0D7B" w:rsidRPr="004B32C5">
        <w:rPr>
          <w:b/>
          <w:bCs/>
        </w:rPr>
        <w:t>.  A quorum was present.</w:t>
      </w:r>
      <w:r w:rsidR="00275A94">
        <w:rPr>
          <w:b/>
          <w:bCs/>
        </w:rPr>
        <w:t xml:space="preserve"> </w:t>
      </w:r>
    </w:p>
    <w:p w14:paraId="54EA9879" w14:textId="77777777" w:rsidR="004B32C5" w:rsidRPr="004B32C5" w:rsidRDefault="004B32C5" w:rsidP="004B32C5">
      <w:pPr>
        <w:pStyle w:val="ListParagraph"/>
        <w:ind w:left="1080"/>
        <w:jc w:val="both"/>
        <w:rPr>
          <w:b/>
          <w:bCs/>
        </w:rPr>
      </w:pPr>
    </w:p>
    <w:p w14:paraId="70716030" w14:textId="1FBEAE24" w:rsidR="004A3BA4" w:rsidRDefault="00CA228A" w:rsidP="00011D7E">
      <w:pPr>
        <w:pStyle w:val="ListParagraph"/>
        <w:numPr>
          <w:ilvl w:val="0"/>
          <w:numId w:val="3"/>
        </w:numPr>
        <w:jc w:val="both"/>
        <w:rPr>
          <w:b/>
          <w:bCs/>
        </w:rPr>
      </w:pPr>
      <w:r w:rsidRPr="000C0382">
        <w:rPr>
          <w:b/>
          <w:bCs/>
        </w:rPr>
        <w:t>PUBLIC WI</w:t>
      </w:r>
      <w:r w:rsidR="00A77076" w:rsidRPr="000C0382">
        <w:rPr>
          <w:b/>
          <w:bCs/>
        </w:rPr>
        <w:t>SHING TO ADDRESS THE COMMISSIO</w:t>
      </w:r>
      <w:r w:rsidR="00F7715F" w:rsidRPr="000C0382">
        <w:rPr>
          <w:b/>
          <w:bCs/>
        </w:rPr>
        <w:t>N</w:t>
      </w:r>
      <w:r w:rsidR="000C7EB5" w:rsidRPr="000C0382">
        <w:rPr>
          <w:b/>
          <w:bCs/>
        </w:rPr>
        <w:t xml:space="preserve"> </w:t>
      </w:r>
      <w:r w:rsidR="00951243" w:rsidRPr="000C0382">
        <w:rPr>
          <w:b/>
          <w:bCs/>
        </w:rPr>
        <w:t>–</w:t>
      </w:r>
      <w:r w:rsidR="004A3BA4" w:rsidRPr="000C0382">
        <w:rPr>
          <w:b/>
          <w:bCs/>
        </w:rPr>
        <w:t xml:space="preserve"> </w:t>
      </w:r>
      <w:r w:rsidR="00142373">
        <w:rPr>
          <w:b/>
          <w:bCs/>
        </w:rPr>
        <w:t>None</w:t>
      </w:r>
    </w:p>
    <w:p w14:paraId="338A304B" w14:textId="77777777" w:rsidR="000D3257" w:rsidRDefault="000D3257" w:rsidP="00B35430">
      <w:pPr>
        <w:ind w:left="720"/>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58BA85ED" w:rsidR="00546494" w:rsidRDefault="00546494" w:rsidP="00546494">
      <w:pPr>
        <w:pStyle w:val="ListParagraph"/>
        <w:numPr>
          <w:ilvl w:val="1"/>
          <w:numId w:val="3"/>
        </w:numPr>
        <w:jc w:val="both"/>
        <w:rPr>
          <w:b/>
          <w:bCs/>
        </w:rPr>
      </w:pPr>
      <w:r>
        <w:rPr>
          <w:b/>
          <w:bCs/>
        </w:rPr>
        <w:t xml:space="preserve">A motion by </w:t>
      </w:r>
      <w:r w:rsidR="00543F30">
        <w:rPr>
          <w:b/>
          <w:bCs/>
        </w:rPr>
        <w:t>Steve Crispino</w:t>
      </w:r>
      <w:r w:rsidR="00095738">
        <w:rPr>
          <w:b/>
          <w:bCs/>
        </w:rPr>
        <w:t xml:space="preserve"> </w:t>
      </w:r>
      <w:r>
        <w:rPr>
          <w:b/>
          <w:bCs/>
        </w:rPr>
        <w:t xml:space="preserve">and seconded by </w:t>
      </w:r>
      <w:r w:rsidR="006D425D">
        <w:rPr>
          <w:b/>
          <w:bCs/>
        </w:rPr>
        <w:t>J</w:t>
      </w:r>
      <w:r w:rsidR="00E87613">
        <w:rPr>
          <w:b/>
          <w:bCs/>
        </w:rPr>
        <w:t>acob Brown</w:t>
      </w:r>
      <w:r>
        <w:rPr>
          <w:b/>
          <w:bCs/>
        </w:rPr>
        <w:t xml:space="preserve"> approv</w:t>
      </w:r>
      <w:r w:rsidR="00B70F9A">
        <w:rPr>
          <w:b/>
          <w:bCs/>
        </w:rPr>
        <w:t>ing</w:t>
      </w:r>
      <w:r>
        <w:rPr>
          <w:b/>
          <w:bCs/>
        </w:rPr>
        <w:t xml:space="preserve"> the minutes</w:t>
      </w:r>
      <w:r w:rsidR="006D425D">
        <w:rPr>
          <w:b/>
          <w:bCs/>
        </w:rPr>
        <w:t xml:space="preserve"> </w:t>
      </w:r>
      <w:r w:rsidR="00947939">
        <w:rPr>
          <w:b/>
          <w:bCs/>
        </w:rPr>
        <w:t>of</w:t>
      </w:r>
      <w:r w:rsidR="006D425D">
        <w:rPr>
          <w:b/>
          <w:bCs/>
        </w:rPr>
        <w:t xml:space="preserve"> </w:t>
      </w:r>
      <w:r>
        <w:rPr>
          <w:b/>
          <w:bCs/>
        </w:rPr>
        <w:t>the</w:t>
      </w:r>
      <w:r w:rsidR="004435C9">
        <w:rPr>
          <w:b/>
          <w:bCs/>
        </w:rPr>
        <w:t xml:space="preserve"> </w:t>
      </w:r>
      <w:r w:rsidR="00E87613">
        <w:rPr>
          <w:b/>
          <w:bCs/>
        </w:rPr>
        <w:t xml:space="preserve">October </w:t>
      </w:r>
      <w:r w:rsidR="00962B62">
        <w:rPr>
          <w:b/>
          <w:bCs/>
        </w:rPr>
        <w:t>1</w:t>
      </w:r>
      <w:r w:rsidR="00E87613">
        <w:rPr>
          <w:b/>
          <w:bCs/>
        </w:rPr>
        <w:t>0</w:t>
      </w:r>
      <w:r w:rsidR="00DD17D9">
        <w:rPr>
          <w:b/>
          <w:bCs/>
        </w:rPr>
        <w:t>,</w:t>
      </w:r>
      <w:r w:rsidR="00AB03CA">
        <w:rPr>
          <w:b/>
          <w:bCs/>
        </w:rPr>
        <w:t xml:space="preserve"> </w:t>
      </w:r>
      <w:proofErr w:type="gramStart"/>
      <w:r w:rsidR="00AB03CA">
        <w:rPr>
          <w:b/>
          <w:bCs/>
        </w:rPr>
        <w:t>20</w:t>
      </w:r>
      <w:r w:rsidR="002B1B81">
        <w:rPr>
          <w:b/>
          <w:bCs/>
        </w:rPr>
        <w:t>2</w:t>
      </w:r>
      <w:r w:rsidR="00A3143A">
        <w:rPr>
          <w:b/>
          <w:bCs/>
        </w:rPr>
        <w:t>3</w:t>
      </w:r>
      <w:proofErr w:type="gramEnd"/>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0641ADA6" w14:textId="77777777" w:rsidR="002A0736" w:rsidRDefault="002A0736" w:rsidP="002A0736">
      <w:pPr>
        <w:pStyle w:val="ListParagraph"/>
        <w:jc w:val="both"/>
        <w:rPr>
          <w:b/>
          <w:bCs/>
        </w:rPr>
      </w:pPr>
    </w:p>
    <w:p w14:paraId="3CBB55CF" w14:textId="46E97BDD" w:rsidR="00371694" w:rsidRDefault="00371694" w:rsidP="00133DD6">
      <w:pPr>
        <w:pStyle w:val="ListParagraph"/>
        <w:numPr>
          <w:ilvl w:val="0"/>
          <w:numId w:val="3"/>
        </w:numPr>
        <w:jc w:val="both"/>
        <w:rPr>
          <w:b/>
          <w:bCs/>
        </w:rPr>
      </w:pPr>
      <w:r>
        <w:rPr>
          <w:b/>
          <w:bCs/>
        </w:rPr>
        <w:t>FINANCIAL REPORT</w:t>
      </w:r>
    </w:p>
    <w:p w14:paraId="4FB9F717" w14:textId="32125835" w:rsidR="00A3143A" w:rsidRDefault="00FB31FC" w:rsidP="00B95179">
      <w:pPr>
        <w:pStyle w:val="ListParagraph"/>
        <w:numPr>
          <w:ilvl w:val="1"/>
          <w:numId w:val="3"/>
        </w:numPr>
        <w:jc w:val="both"/>
        <w:rPr>
          <w:b/>
          <w:bCs/>
        </w:rPr>
      </w:pPr>
      <w:r w:rsidRPr="00A93E44">
        <w:rPr>
          <w:b/>
          <w:bCs/>
        </w:rPr>
        <w:t xml:space="preserve">Reconciliation of finances </w:t>
      </w:r>
      <w:proofErr w:type="gramStart"/>
      <w:r w:rsidRPr="00A93E44">
        <w:rPr>
          <w:b/>
          <w:bCs/>
        </w:rPr>
        <w:t>w</w:t>
      </w:r>
      <w:r w:rsidR="00B70F9A" w:rsidRPr="00A93E44">
        <w:rPr>
          <w:b/>
          <w:bCs/>
        </w:rPr>
        <w:t>ere</w:t>
      </w:r>
      <w:proofErr w:type="gramEnd"/>
      <w:r w:rsidRPr="00A93E44">
        <w:rPr>
          <w:b/>
          <w:bCs/>
        </w:rPr>
        <w:t xml:space="preserve"> reviewed and approved for the month </w:t>
      </w:r>
      <w:r w:rsidR="00BE43AC" w:rsidRPr="00A93E44">
        <w:rPr>
          <w:b/>
          <w:bCs/>
        </w:rPr>
        <w:t xml:space="preserve">of </w:t>
      </w:r>
      <w:r w:rsidR="00E87613">
        <w:rPr>
          <w:b/>
          <w:bCs/>
        </w:rPr>
        <w:t>November</w:t>
      </w:r>
      <w:r w:rsidR="007C1F54">
        <w:rPr>
          <w:b/>
          <w:bCs/>
        </w:rPr>
        <w:t xml:space="preserve"> </w:t>
      </w:r>
      <w:r w:rsidR="002B1B81" w:rsidRPr="00A93E44">
        <w:rPr>
          <w:b/>
          <w:bCs/>
        </w:rPr>
        <w:t>202</w:t>
      </w:r>
      <w:r w:rsidR="00A3143A">
        <w:rPr>
          <w:b/>
          <w:bCs/>
        </w:rPr>
        <w:t>3</w:t>
      </w:r>
      <w:r w:rsidR="00B9600F" w:rsidRPr="00A93E44">
        <w:rPr>
          <w:b/>
          <w:bCs/>
        </w:rPr>
        <w:t xml:space="preserve"> </w:t>
      </w:r>
      <w:r w:rsidR="000D2404" w:rsidRPr="00A93E44">
        <w:rPr>
          <w:b/>
          <w:bCs/>
        </w:rPr>
        <w:t xml:space="preserve">on a motion by </w:t>
      </w:r>
      <w:r w:rsidR="00E87613">
        <w:rPr>
          <w:b/>
          <w:bCs/>
        </w:rPr>
        <w:t>Steve Crispino</w:t>
      </w:r>
      <w:r w:rsidR="00C8354E" w:rsidRPr="00A93E44">
        <w:rPr>
          <w:b/>
          <w:bCs/>
        </w:rPr>
        <w:t xml:space="preserve"> </w:t>
      </w:r>
      <w:r w:rsidRPr="00A93E44">
        <w:rPr>
          <w:b/>
          <w:bCs/>
        </w:rPr>
        <w:t>and seconded</w:t>
      </w:r>
      <w:r w:rsidR="004D48FF" w:rsidRPr="00A93E44">
        <w:rPr>
          <w:b/>
          <w:bCs/>
        </w:rPr>
        <w:t xml:space="preserve"> by</w:t>
      </w:r>
      <w:r w:rsidR="00606662">
        <w:rPr>
          <w:b/>
          <w:bCs/>
        </w:rPr>
        <w:t xml:space="preserve"> </w:t>
      </w:r>
      <w:r w:rsidR="00962B62">
        <w:rPr>
          <w:b/>
          <w:bCs/>
        </w:rPr>
        <w:t>Dan Davis</w:t>
      </w:r>
      <w:r w:rsidR="00AB03CA" w:rsidRPr="00A93E44">
        <w:rPr>
          <w:b/>
          <w:bCs/>
        </w:rPr>
        <w:t>.</w:t>
      </w:r>
      <w:r w:rsidR="002B1B81" w:rsidRPr="00A93E44">
        <w:rPr>
          <w:b/>
          <w:bCs/>
        </w:rPr>
        <w:t xml:space="preserve"> </w:t>
      </w:r>
      <w:r w:rsidR="00BE774B">
        <w:rPr>
          <w:b/>
          <w:bCs/>
        </w:rPr>
        <w:t>No opposition.  Motion</w:t>
      </w:r>
      <w:r w:rsidRPr="00A93E44">
        <w:rPr>
          <w:b/>
          <w:bCs/>
        </w:rPr>
        <w:t xml:space="preserve"> passed.</w:t>
      </w:r>
    </w:p>
    <w:p w14:paraId="091418EE" w14:textId="10D7446E" w:rsidR="00E87613" w:rsidRDefault="00E87613" w:rsidP="00B95179">
      <w:pPr>
        <w:pStyle w:val="ListParagraph"/>
        <w:numPr>
          <w:ilvl w:val="1"/>
          <w:numId w:val="3"/>
        </w:numPr>
        <w:jc w:val="both"/>
        <w:rPr>
          <w:b/>
          <w:bCs/>
        </w:rPr>
      </w:pPr>
      <w:r>
        <w:rPr>
          <w:b/>
          <w:bCs/>
        </w:rPr>
        <w:t>A motion by Dan Davis and seconded by John DeBlieux to approve the 2023 budget amendments and adopt the 2024 budget. No opposition. Motion passed.</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18A00EAB" w14:textId="68113A51" w:rsidR="00142373" w:rsidRDefault="00DE7862" w:rsidP="00D06239">
      <w:pPr>
        <w:pStyle w:val="ListParagraph"/>
        <w:numPr>
          <w:ilvl w:val="2"/>
          <w:numId w:val="3"/>
        </w:numPr>
        <w:tabs>
          <w:tab w:val="left" w:pos="2010"/>
        </w:tabs>
        <w:ind w:left="1170"/>
        <w:jc w:val="both"/>
        <w:rPr>
          <w:b/>
          <w:bCs/>
        </w:rPr>
      </w:pPr>
      <w:r>
        <w:rPr>
          <w:b/>
          <w:bCs/>
        </w:rPr>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E87613">
        <w:rPr>
          <w:b/>
          <w:bCs/>
        </w:rPr>
        <w:t>Craig Hebert</w:t>
      </w:r>
      <w:r w:rsidR="000C0382">
        <w:rPr>
          <w:b/>
          <w:bCs/>
        </w:rPr>
        <w:t xml:space="preserve"> advised that</w:t>
      </w:r>
      <w:r w:rsidR="00962B62">
        <w:rPr>
          <w:b/>
          <w:bCs/>
        </w:rPr>
        <w:t xml:space="preserve"> </w:t>
      </w:r>
      <w:r w:rsidR="00E87613">
        <w:rPr>
          <w:b/>
          <w:bCs/>
        </w:rPr>
        <w:t xml:space="preserve">everything is complete, </w:t>
      </w:r>
      <w:proofErr w:type="gramStart"/>
      <w:r w:rsidR="00E87613">
        <w:rPr>
          <w:b/>
          <w:bCs/>
        </w:rPr>
        <w:t>functional</w:t>
      </w:r>
      <w:proofErr w:type="gramEnd"/>
      <w:r w:rsidR="00E87613">
        <w:rPr>
          <w:b/>
          <w:bCs/>
        </w:rPr>
        <w:t xml:space="preserve"> and operational. We are </w:t>
      </w:r>
      <w:r w:rsidR="00962B62">
        <w:rPr>
          <w:b/>
          <w:bCs/>
        </w:rPr>
        <w:t>waiting</w:t>
      </w:r>
      <w:r w:rsidR="00E87613">
        <w:rPr>
          <w:b/>
          <w:bCs/>
        </w:rPr>
        <w:t xml:space="preserve"> </w:t>
      </w:r>
      <w:proofErr w:type="gramStart"/>
      <w:r w:rsidR="00E87613">
        <w:rPr>
          <w:b/>
          <w:bCs/>
        </w:rPr>
        <w:t>on</w:t>
      </w:r>
      <w:proofErr w:type="gramEnd"/>
      <w:r w:rsidR="00E87613">
        <w:rPr>
          <w:b/>
          <w:bCs/>
        </w:rPr>
        <w:t xml:space="preserve"> the State Fire Marshall inspection which will hopefully be on next Tuesday. Hopefully we will be able to celebrate the completion soon. </w:t>
      </w:r>
      <w:r w:rsidR="00142373">
        <w:rPr>
          <w:b/>
          <w:bCs/>
        </w:rPr>
        <w:t xml:space="preserve"> </w:t>
      </w:r>
    </w:p>
    <w:p w14:paraId="79ECAD22" w14:textId="6A81230D" w:rsidR="003448E0" w:rsidRDefault="00142373" w:rsidP="00D06239">
      <w:pPr>
        <w:pStyle w:val="ListParagraph"/>
        <w:numPr>
          <w:ilvl w:val="2"/>
          <w:numId w:val="3"/>
        </w:numPr>
        <w:tabs>
          <w:tab w:val="left" w:pos="2010"/>
        </w:tabs>
        <w:ind w:left="1170"/>
        <w:jc w:val="both"/>
        <w:rPr>
          <w:b/>
          <w:bCs/>
        </w:rPr>
      </w:pPr>
      <w:r>
        <w:rPr>
          <w:b/>
          <w:bCs/>
        </w:rPr>
        <w:t xml:space="preserve">David discussed </w:t>
      </w:r>
      <w:r w:rsidR="00E87613">
        <w:rPr>
          <w:b/>
          <w:bCs/>
        </w:rPr>
        <w:t>the ICE lease renewal as he is proposing a 10% increase.</w:t>
      </w:r>
      <w:r w:rsidR="004F5FF0">
        <w:rPr>
          <w:b/>
          <w:bCs/>
        </w:rPr>
        <w:t xml:space="preserve"> The lease is a </w:t>
      </w:r>
      <w:proofErr w:type="gramStart"/>
      <w:r w:rsidR="004F5FF0">
        <w:rPr>
          <w:b/>
          <w:bCs/>
        </w:rPr>
        <w:t>ten year</w:t>
      </w:r>
      <w:proofErr w:type="gramEnd"/>
      <w:r w:rsidR="004F5FF0">
        <w:rPr>
          <w:b/>
          <w:bCs/>
        </w:rPr>
        <w:t xml:space="preserve"> lease agreement.</w:t>
      </w:r>
      <w:r w:rsidR="00E87613">
        <w:rPr>
          <w:b/>
          <w:bCs/>
        </w:rPr>
        <w:t xml:space="preserve"> </w:t>
      </w:r>
      <w:r w:rsidR="00E16AC2">
        <w:rPr>
          <w:b/>
          <w:bCs/>
        </w:rPr>
        <w:t xml:space="preserve">They would like to add 800-1000 square feet to their facility for a conference room. Craig will do the design work once approved by GSA. </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3BDCB4B7"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0C0382">
        <w:rPr>
          <w:b/>
          <w:bCs/>
        </w:rPr>
        <w:t xml:space="preserve">He </w:t>
      </w:r>
      <w:r w:rsidR="00543F30">
        <w:rPr>
          <w:b/>
          <w:bCs/>
        </w:rPr>
        <w:t xml:space="preserve">advised that </w:t>
      </w:r>
      <w:r w:rsidR="00142373">
        <w:rPr>
          <w:b/>
          <w:bCs/>
        </w:rPr>
        <w:t>they are</w:t>
      </w:r>
      <w:r w:rsidR="00AB3E4D">
        <w:rPr>
          <w:b/>
          <w:bCs/>
        </w:rPr>
        <w:t xml:space="preserve"> continuing to work </w:t>
      </w:r>
      <w:r w:rsidR="00E16AC2">
        <w:rPr>
          <w:b/>
          <w:bCs/>
        </w:rPr>
        <w:t xml:space="preserve">on the pipeline surveys of the Southern Reach. They are putting together a proposal for Hilcorp to assist with computing the project costs and that should be wrapped up this month. They are also working with Kinder Morgan and Kinetica with project cost estimates. Regarding the </w:t>
      </w:r>
      <w:r w:rsidR="004F5FF0">
        <w:rPr>
          <w:b/>
          <w:bCs/>
        </w:rPr>
        <w:t>N</w:t>
      </w:r>
      <w:r w:rsidR="00E16AC2">
        <w:rPr>
          <w:b/>
          <w:bCs/>
        </w:rPr>
        <w:t>orth</w:t>
      </w:r>
      <w:r w:rsidR="004F5FF0">
        <w:rPr>
          <w:b/>
          <w:bCs/>
        </w:rPr>
        <w:t>ern</w:t>
      </w:r>
      <w:r w:rsidR="00E16AC2">
        <w:rPr>
          <w:b/>
          <w:bCs/>
        </w:rPr>
        <w:t xml:space="preserve"> </w:t>
      </w:r>
      <w:r w:rsidR="004F5FF0">
        <w:rPr>
          <w:b/>
          <w:bCs/>
        </w:rPr>
        <w:t>R</w:t>
      </w:r>
      <w:r w:rsidR="00E16AC2">
        <w:rPr>
          <w:b/>
          <w:bCs/>
        </w:rPr>
        <w:t xml:space="preserve">each, they are evaluating mag and SBP survey data and hope to wrap that up next month. They had a meeting with the Corp on December </w:t>
      </w:r>
      <w:proofErr w:type="gramStart"/>
      <w:r w:rsidR="00E16AC2">
        <w:rPr>
          <w:b/>
          <w:bCs/>
        </w:rPr>
        <w:t>4</w:t>
      </w:r>
      <w:r w:rsidR="00E16AC2" w:rsidRPr="00E16AC2">
        <w:rPr>
          <w:b/>
          <w:bCs/>
          <w:vertAlign w:val="superscript"/>
        </w:rPr>
        <w:t>th</w:t>
      </w:r>
      <w:proofErr w:type="gramEnd"/>
      <w:r w:rsidR="00E16AC2">
        <w:rPr>
          <w:b/>
          <w:bCs/>
        </w:rPr>
        <w:t xml:space="preserve"> and they plan to set up a </w:t>
      </w:r>
      <w:r w:rsidR="00E16AC2">
        <w:rPr>
          <w:b/>
          <w:bCs/>
        </w:rPr>
        <w:lastRenderedPageBreak/>
        <w:t xml:space="preserve">meeting with David and Chris Collins with DOTD regarding funding. </w:t>
      </w:r>
      <w:r w:rsidR="00FA1CC3">
        <w:rPr>
          <w:b/>
          <w:bCs/>
        </w:rPr>
        <w:t xml:space="preserve">A motion by </w:t>
      </w:r>
      <w:r w:rsidR="00AB3E4D">
        <w:rPr>
          <w:b/>
          <w:bCs/>
        </w:rPr>
        <w:t>Dan Davis</w:t>
      </w:r>
      <w:r w:rsidR="00FA1CC3">
        <w:rPr>
          <w:b/>
          <w:bCs/>
        </w:rPr>
        <w:t xml:space="preserve">, </w:t>
      </w:r>
      <w:r w:rsidR="006D425D">
        <w:rPr>
          <w:b/>
          <w:bCs/>
        </w:rPr>
        <w:t>seconded by</w:t>
      </w:r>
      <w:r w:rsidR="00FA1B15">
        <w:rPr>
          <w:b/>
          <w:bCs/>
        </w:rPr>
        <w:t xml:space="preserve"> </w:t>
      </w:r>
      <w:r w:rsidR="00E16AC2">
        <w:rPr>
          <w:b/>
          <w:bCs/>
        </w:rPr>
        <w:t>Jacob Brown</w:t>
      </w:r>
      <w:r w:rsidR="006D425D">
        <w:rPr>
          <w:b/>
          <w:bCs/>
        </w:rPr>
        <w:t xml:space="preserve"> to approve the GIS invoice</w:t>
      </w:r>
      <w:r w:rsidR="00E16AC2">
        <w:rPr>
          <w:b/>
          <w:bCs/>
        </w:rPr>
        <w:t>s</w:t>
      </w:r>
      <w:r w:rsidR="006D425D">
        <w:rPr>
          <w:b/>
          <w:bCs/>
        </w:rPr>
        <w:t xml:space="preserve"> in the amount o</w:t>
      </w:r>
      <w:r w:rsidR="00D86326">
        <w:rPr>
          <w:b/>
          <w:bCs/>
        </w:rPr>
        <w:t>f $</w:t>
      </w:r>
      <w:r w:rsidR="004F5FF0">
        <w:rPr>
          <w:b/>
          <w:bCs/>
        </w:rPr>
        <w:t>5</w:t>
      </w:r>
      <w:r w:rsidR="00E16AC2">
        <w:rPr>
          <w:b/>
          <w:bCs/>
        </w:rPr>
        <w:t>4,541.71 and $55,882.50</w:t>
      </w:r>
      <w:r w:rsidR="006D425D">
        <w:rPr>
          <w:b/>
          <w:bCs/>
        </w:rPr>
        <w:t xml:space="preserve">. No opposition. Motion passed.  </w:t>
      </w:r>
    </w:p>
    <w:p w14:paraId="0C69BCE8" w14:textId="6BC1220A"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DD03B6">
        <w:rPr>
          <w:b/>
          <w:bCs/>
        </w:rPr>
        <w:t xml:space="preserve">David </w:t>
      </w:r>
      <w:r w:rsidR="009418AE">
        <w:rPr>
          <w:b/>
          <w:bCs/>
        </w:rPr>
        <w:t xml:space="preserve">discussed his report. </w:t>
      </w:r>
      <w:r w:rsidR="00FA1CC3">
        <w:rPr>
          <w:b/>
          <w:bCs/>
        </w:rPr>
        <w:t>The</w:t>
      </w:r>
      <w:r w:rsidR="006F1B53">
        <w:rPr>
          <w:b/>
          <w:bCs/>
        </w:rPr>
        <w:t xml:space="preserve"> </w:t>
      </w:r>
      <w:r w:rsidR="00FA1CC3">
        <w:rPr>
          <w:b/>
          <w:bCs/>
        </w:rPr>
        <w:t>dredg</w:t>
      </w:r>
      <w:r w:rsidR="006F1B53">
        <w:rPr>
          <w:b/>
          <w:bCs/>
        </w:rPr>
        <w:t>e</w:t>
      </w:r>
      <w:r w:rsidR="00FA1CC3">
        <w:rPr>
          <w:b/>
          <w:bCs/>
        </w:rPr>
        <w:t xml:space="preserve"> </w:t>
      </w:r>
      <w:r w:rsidR="006F1B53">
        <w:rPr>
          <w:b/>
          <w:bCs/>
        </w:rPr>
        <w:t xml:space="preserve">of </w:t>
      </w:r>
      <w:r w:rsidR="00FA1CC3">
        <w:rPr>
          <w:b/>
          <w:bCs/>
        </w:rPr>
        <w:t>the Northern Reach</w:t>
      </w:r>
      <w:r w:rsidR="006F1B53">
        <w:rPr>
          <w:b/>
          <w:bCs/>
        </w:rPr>
        <w:t xml:space="preserve"> and the</w:t>
      </w:r>
      <w:r w:rsidR="00CD21B9">
        <w:rPr>
          <w:b/>
          <w:bCs/>
        </w:rPr>
        <w:t xml:space="preserve"> Short Cut Canal</w:t>
      </w:r>
      <w:r w:rsidR="006F1B53">
        <w:rPr>
          <w:b/>
          <w:bCs/>
        </w:rPr>
        <w:t xml:space="preserve"> are complete.  </w:t>
      </w:r>
      <w:r w:rsidR="00D86326">
        <w:rPr>
          <w:b/>
          <w:bCs/>
        </w:rPr>
        <w:t xml:space="preserve">The dredge of the Bay Reach </w:t>
      </w:r>
      <w:r w:rsidR="00E16AC2">
        <w:rPr>
          <w:b/>
          <w:bCs/>
        </w:rPr>
        <w:t>is approximately 75% complete.</w:t>
      </w:r>
    </w:p>
    <w:p w14:paraId="523A0B9B" w14:textId="6BB20751"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E16AC2">
        <w:rPr>
          <w:b/>
          <w:bCs/>
        </w:rPr>
        <w:t>David advised that a</w:t>
      </w:r>
      <w:r w:rsidR="00D86326">
        <w:rPr>
          <w:b/>
          <w:bCs/>
        </w:rPr>
        <w:t xml:space="preserve"> request from Capital Outlay was made</w:t>
      </w:r>
      <w:r w:rsidR="00E16AC2">
        <w:rPr>
          <w:b/>
          <w:bCs/>
        </w:rPr>
        <w:t xml:space="preserve"> for the design costs. </w:t>
      </w:r>
    </w:p>
    <w:p w14:paraId="1336FC85" w14:textId="1F22BA71" w:rsidR="00374B84" w:rsidRDefault="000E7D57" w:rsidP="00021FD2">
      <w:pPr>
        <w:pStyle w:val="ListParagraph"/>
        <w:numPr>
          <w:ilvl w:val="2"/>
          <w:numId w:val="3"/>
        </w:numPr>
        <w:tabs>
          <w:tab w:val="left" w:pos="1980"/>
          <w:tab w:val="left" w:pos="2070"/>
        </w:tabs>
        <w:jc w:val="both"/>
        <w:rPr>
          <w:b/>
          <w:bCs/>
        </w:rPr>
      </w:pPr>
      <w:r>
        <w:rPr>
          <w:b/>
          <w:bCs/>
        </w:rPr>
        <w:t xml:space="preserve">   </w:t>
      </w:r>
      <w:r w:rsidR="00FA1CC3">
        <w:rPr>
          <w:b/>
          <w:bCs/>
        </w:rPr>
        <w:t>Bollinger Project</w:t>
      </w:r>
      <w:r w:rsidR="00A342E0">
        <w:rPr>
          <w:b/>
          <w:bCs/>
        </w:rPr>
        <w:t xml:space="preserve"> – </w:t>
      </w:r>
      <w:r w:rsidR="00D86326">
        <w:rPr>
          <w:b/>
          <w:bCs/>
        </w:rPr>
        <w:t xml:space="preserve">David advised that </w:t>
      </w:r>
      <w:r w:rsidR="00E16AC2">
        <w:rPr>
          <w:b/>
          <w:bCs/>
        </w:rPr>
        <w:t xml:space="preserve">the capital outlay request was renewed. </w:t>
      </w:r>
    </w:p>
    <w:p w14:paraId="707EF1E8" w14:textId="0C19D626" w:rsidR="00D86326" w:rsidRDefault="000C1E93" w:rsidP="00021FD2">
      <w:pPr>
        <w:pStyle w:val="ListParagraph"/>
        <w:numPr>
          <w:ilvl w:val="2"/>
          <w:numId w:val="3"/>
        </w:numPr>
        <w:tabs>
          <w:tab w:val="left" w:pos="1980"/>
          <w:tab w:val="left" w:pos="2070"/>
        </w:tabs>
        <w:jc w:val="both"/>
        <w:rPr>
          <w:b/>
          <w:bCs/>
        </w:rPr>
      </w:pPr>
      <w:r>
        <w:rPr>
          <w:b/>
          <w:bCs/>
        </w:rPr>
        <w:t xml:space="preserve">   LED Site Certification – Amber Plessala with Delta Coast was </w:t>
      </w:r>
      <w:r w:rsidR="00E16AC2">
        <w:rPr>
          <w:b/>
          <w:bCs/>
        </w:rPr>
        <w:t xml:space="preserve">not </w:t>
      </w:r>
      <w:r>
        <w:rPr>
          <w:b/>
          <w:bCs/>
        </w:rPr>
        <w:t>present</w:t>
      </w:r>
      <w:r w:rsidR="00E16AC2">
        <w:rPr>
          <w:b/>
          <w:bCs/>
        </w:rPr>
        <w:t xml:space="preserve"> with an update.</w:t>
      </w:r>
    </w:p>
    <w:p w14:paraId="22C551C1" w14:textId="77777777" w:rsidR="00E16AC2" w:rsidRDefault="00142373" w:rsidP="000C1E93">
      <w:pPr>
        <w:pStyle w:val="ListParagraph"/>
        <w:numPr>
          <w:ilvl w:val="2"/>
          <w:numId w:val="3"/>
        </w:numPr>
        <w:tabs>
          <w:tab w:val="left" w:pos="1980"/>
          <w:tab w:val="left" w:pos="2070"/>
        </w:tabs>
        <w:jc w:val="both"/>
        <w:rPr>
          <w:b/>
          <w:bCs/>
        </w:rPr>
      </w:pPr>
      <w:r>
        <w:rPr>
          <w:b/>
          <w:bCs/>
        </w:rPr>
        <w:t xml:space="preserve">   EDA Sewer Grant – Melanie </w:t>
      </w:r>
      <w:r w:rsidR="00E16AC2">
        <w:rPr>
          <w:b/>
          <w:bCs/>
        </w:rPr>
        <w:t xml:space="preserve">Caillouet </w:t>
      </w:r>
      <w:r>
        <w:rPr>
          <w:b/>
          <w:bCs/>
        </w:rPr>
        <w:t xml:space="preserve">with </w:t>
      </w:r>
      <w:r w:rsidR="00A67095">
        <w:rPr>
          <w:b/>
          <w:bCs/>
        </w:rPr>
        <w:t>All South</w:t>
      </w:r>
      <w:r>
        <w:rPr>
          <w:b/>
          <w:bCs/>
        </w:rPr>
        <w:t xml:space="preserve"> was present to</w:t>
      </w:r>
      <w:r w:rsidR="000C1E93">
        <w:rPr>
          <w:b/>
          <w:bCs/>
        </w:rPr>
        <w:t xml:space="preserve"> give an update on the </w:t>
      </w:r>
      <w:r>
        <w:rPr>
          <w:b/>
          <w:bCs/>
        </w:rPr>
        <w:t>sewer system</w:t>
      </w:r>
      <w:r w:rsidR="000C1E93">
        <w:rPr>
          <w:b/>
          <w:bCs/>
        </w:rPr>
        <w:t xml:space="preserve"> project. </w:t>
      </w:r>
      <w:r w:rsidR="00E16AC2">
        <w:rPr>
          <w:b/>
          <w:bCs/>
        </w:rPr>
        <w:t xml:space="preserve">All that is outstanding is the preliminary engineering </w:t>
      </w:r>
      <w:proofErr w:type="gramStart"/>
      <w:r w:rsidR="00E16AC2">
        <w:rPr>
          <w:b/>
          <w:bCs/>
        </w:rPr>
        <w:t>report</w:t>
      </w:r>
      <w:proofErr w:type="gramEnd"/>
      <w:r w:rsidR="00E16AC2">
        <w:rPr>
          <w:b/>
          <w:bCs/>
        </w:rPr>
        <w:t xml:space="preserve"> which should be complete before Christmas.</w:t>
      </w:r>
    </w:p>
    <w:p w14:paraId="6914B848" w14:textId="1FFBDF84" w:rsidR="004A5580" w:rsidRDefault="00E16AC2" w:rsidP="000C1E93">
      <w:pPr>
        <w:pStyle w:val="ListParagraph"/>
        <w:numPr>
          <w:ilvl w:val="2"/>
          <w:numId w:val="3"/>
        </w:numPr>
        <w:tabs>
          <w:tab w:val="left" w:pos="1980"/>
          <w:tab w:val="left" w:pos="2070"/>
        </w:tabs>
        <w:jc w:val="both"/>
        <w:rPr>
          <w:b/>
          <w:bCs/>
        </w:rPr>
      </w:pPr>
      <w:r>
        <w:rPr>
          <w:b/>
          <w:bCs/>
        </w:rPr>
        <w:t xml:space="preserve">   David advised that BS Unlimited was hired for levee maintenance on the Eastern property line. The cost was $15,250.</w:t>
      </w:r>
    </w:p>
    <w:p w14:paraId="3C73D266" w14:textId="7D924E76" w:rsidR="00E16AC2" w:rsidRDefault="00E16AC2" w:rsidP="000C1E93">
      <w:pPr>
        <w:pStyle w:val="ListParagraph"/>
        <w:numPr>
          <w:ilvl w:val="2"/>
          <w:numId w:val="3"/>
        </w:numPr>
        <w:tabs>
          <w:tab w:val="left" w:pos="1980"/>
          <w:tab w:val="left" w:pos="2070"/>
        </w:tabs>
        <w:jc w:val="both"/>
        <w:rPr>
          <w:b/>
          <w:bCs/>
        </w:rPr>
      </w:pPr>
      <w:r>
        <w:rPr>
          <w:b/>
          <w:bCs/>
        </w:rPr>
        <w:t xml:space="preserve">   Robert Perez was present to give a presentation on </w:t>
      </w:r>
      <w:r w:rsidR="00F83A91">
        <w:rPr>
          <w:b/>
          <w:bCs/>
        </w:rPr>
        <w:t>Port wide security. David Waitz was present to support the cutting-edge technology that he would like to see in Terrebonne Parish. Alexis was present via zoom to give a brief presentation on how the equipment works and the benefits it provides. Robert would like to partner with the Port</w:t>
      </w:r>
      <w:r w:rsidR="0081591D">
        <w:rPr>
          <w:b/>
          <w:bCs/>
        </w:rPr>
        <w:t xml:space="preserve"> and for Houma to be a model port. There is funding allocated for maritime port technology. A meeting will be scheduled </w:t>
      </w:r>
      <w:proofErr w:type="gramStart"/>
      <w:r w:rsidR="0081591D">
        <w:rPr>
          <w:b/>
          <w:bCs/>
        </w:rPr>
        <w:t>at a later date</w:t>
      </w:r>
      <w:proofErr w:type="gramEnd"/>
      <w:r w:rsidR="0081591D">
        <w:rPr>
          <w:b/>
          <w:bCs/>
        </w:rPr>
        <w:t xml:space="preserve"> with David and all entities involved to discuss the value to the community and the cost.</w:t>
      </w:r>
    </w:p>
    <w:p w14:paraId="5264C11C" w14:textId="26DCE522" w:rsidR="0081591D" w:rsidRDefault="0081591D" w:rsidP="000C1E93">
      <w:pPr>
        <w:pStyle w:val="ListParagraph"/>
        <w:numPr>
          <w:ilvl w:val="2"/>
          <w:numId w:val="3"/>
        </w:numPr>
        <w:tabs>
          <w:tab w:val="left" w:pos="1980"/>
          <w:tab w:val="left" w:pos="2070"/>
        </w:tabs>
        <w:jc w:val="both"/>
        <w:rPr>
          <w:b/>
          <w:bCs/>
        </w:rPr>
      </w:pPr>
      <w:r>
        <w:rPr>
          <w:b/>
          <w:bCs/>
        </w:rPr>
        <w:t xml:space="preserve">   David discussed the need for a BRIC grant</w:t>
      </w:r>
      <w:r w:rsidR="005B253D">
        <w:rPr>
          <w:b/>
          <w:bCs/>
        </w:rPr>
        <w:t xml:space="preserve"> writer</w:t>
      </w:r>
      <w:r>
        <w:rPr>
          <w:b/>
          <w:bCs/>
        </w:rPr>
        <w:t xml:space="preserve">. Mike Henry referred a </w:t>
      </w:r>
      <w:r w:rsidR="005B253D">
        <w:rPr>
          <w:b/>
          <w:bCs/>
        </w:rPr>
        <w:t>grant writer</w:t>
      </w:r>
      <w:r>
        <w:rPr>
          <w:b/>
          <w:bCs/>
        </w:rPr>
        <w:t xml:space="preserve"> at a cost of $25,000. The minimum BRIC grant is $25M which could be used for the construction of the rock jetty. A motion by Steve Crispino and seconded by John DeBlieux to hire her at a cost of $25,000. No opposition. Motion passed.</w:t>
      </w:r>
    </w:p>
    <w:p w14:paraId="4085E871" w14:textId="21F98196" w:rsidR="0081591D" w:rsidRDefault="0081591D" w:rsidP="000C1E93">
      <w:pPr>
        <w:pStyle w:val="ListParagraph"/>
        <w:numPr>
          <w:ilvl w:val="2"/>
          <w:numId w:val="3"/>
        </w:numPr>
        <w:tabs>
          <w:tab w:val="left" w:pos="1980"/>
          <w:tab w:val="left" w:pos="2070"/>
        </w:tabs>
        <w:jc w:val="both"/>
        <w:rPr>
          <w:b/>
          <w:bCs/>
        </w:rPr>
      </w:pPr>
      <w:r>
        <w:rPr>
          <w:b/>
          <w:bCs/>
        </w:rPr>
        <w:t xml:space="preserve">    David advised that the contract for Claitor and Chabert needs to be renewed for 2024 with no increase. It was motioned by John DeBlieux and seconded by Dan Davis to renew Claitor and Chabert’s contract for another year. No opposition. Motion passed.</w:t>
      </w:r>
    </w:p>
    <w:p w14:paraId="73A73EF4" w14:textId="0F429CFE" w:rsidR="00A67095" w:rsidRDefault="00C72D58" w:rsidP="000C1E93">
      <w:pPr>
        <w:pStyle w:val="ListParagraph"/>
        <w:tabs>
          <w:tab w:val="left" w:pos="1980"/>
          <w:tab w:val="left" w:pos="2070"/>
        </w:tabs>
        <w:ind w:left="2160"/>
        <w:jc w:val="both"/>
        <w:rPr>
          <w:b/>
          <w:bCs/>
        </w:rPr>
      </w:pPr>
      <w:r w:rsidRPr="000C1E93">
        <w:rPr>
          <w:b/>
          <w:bCs/>
        </w:rPr>
        <w:t xml:space="preserve">   </w:t>
      </w:r>
    </w:p>
    <w:p w14:paraId="7AC74711" w14:textId="750CE65F" w:rsidR="005D20E6" w:rsidRPr="00A67095" w:rsidRDefault="00A67095" w:rsidP="00A67095">
      <w:pPr>
        <w:pStyle w:val="ListParagraph"/>
        <w:numPr>
          <w:ilvl w:val="0"/>
          <w:numId w:val="3"/>
        </w:numPr>
        <w:tabs>
          <w:tab w:val="left" w:pos="1980"/>
          <w:tab w:val="left" w:pos="2070"/>
          <w:tab w:val="left" w:pos="2520"/>
        </w:tabs>
        <w:jc w:val="both"/>
        <w:rPr>
          <w:b/>
        </w:rPr>
      </w:pPr>
      <w:r>
        <w:rPr>
          <w:b/>
          <w:bCs/>
        </w:rPr>
        <w:t xml:space="preserve"> </w:t>
      </w:r>
      <w:r w:rsidR="007F6E71" w:rsidRPr="00A67095">
        <w:rPr>
          <w:b/>
          <w:bCs/>
        </w:rPr>
        <w:t>CO</w:t>
      </w:r>
      <w:r w:rsidR="00F56B1D" w:rsidRPr="00A67095">
        <w:rPr>
          <w:b/>
        </w:rPr>
        <w:t xml:space="preserve">MMITTEE REPORTS </w:t>
      </w:r>
      <w:r w:rsidR="007003F4" w:rsidRPr="00A67095">
        <w:rPr>
          <w:b/>
        </w:rPr>
        <w:t xml:space="preserve">– </w:t>
      </w:r>
      <w:r w:rsidR="00C72D58" w:rsidRPr="00A67095">
        <w:rPr>
          <w:b/>
        </w:rPr>
        <w:t xml:space="preserve">The </w:t>
      </w:r>
      <w:r w:rsidR="0081591D">
        <w:rPr>
          <w:b/>
        </w:rPr>
        <w:t xml:space="preserve">finance committee plans to meet in January. The </w:t>
      </w:r>
      <w:r w:rsidR="000C1E93">
        <w:rPr>
          <w:b/>
        </w:rPr>
        <w:t>marketing committee met</w:t>
      </w:r>
      <w:r>
        <w:rPr>
          <w:b/>
        </w:rPr>
        <w:t xml:space="preserve"> with Brew</w:t>
      </w:r>
      <w:r w:rsidR="000C1E93">
        <w:rPr>
          <w:b/>
        </w:rPr>
        <w:t xml:space="preserve"> </w:t>
      </w:r>
      <w:r w:rsidR="0081591D">
        <w:rPr>
          <w:b/>
        </w:rPr>
        <w:t xml:space="preserve">and were in sticker shock with the cost. They asked her to </w:t>
      </w:r>
      <w:proofErr w:type="gramStart"/>
      <w:r w:rsidR="0081591D">
        <w:rPr>
          <w:b/>
        </w:rPr>
        <w:t>reevaluate</w:t>
      </w:r>
      <w:proofErr w:type="gramEnd"/>
      <w:r w:rsidR="0081591D">
        <w:rPr>
          <w:b/>
        </w:rPr>
        <w:t xml:space="preserve"> and they plan to meet again soon to discuss further. They plan to come back to the entire board with a recommendation. They also discussed HTV costs. </w:t>
      </w:r>
    </w:p>
    <w:p w14:paraId="7A1DA441" w14:textId="77777777" w:rsidR="00144545" w:rsidRPr="005D20E6" w:rsidRDefault="00144545" w:rsidP="005D20E6">
      <w:pPr>
        <w:tabs>
          <w:tab w:val="left" w:pos="1980"/>
          <w:tab w:val="left" w:pos="2070"/>
          <w:tab w:val="left" w:pos="2520"/>
        </w:tabs>
        <w:jc w:val="both"/>
        <w:rPr>
          <w:b/>
          <w:bCs/>
        </w:rPr>
      </w:pPr>
    </w:p>
    <w:p w14:paraId="53EA0380" w14:textId="4FB5614A" w:rsidR="00CE4963" w:rsidRDefault="001F4B27" w:rsidP="00A67095">
      <w:pPr>
        <w:ind w:firstLine="360"/>
        <w:jc w:val="both"/>
        <w:rPr>
          <w:b/>
        </w:rPr>
      </w:pPr>
      <w:r>
        <w:rPr>
          <w:b/>
        </w:rPr>
        <w:t>VII</w:t>
      </w:r>
      <w:r w:rsidR="005D20E6">
        <w:rPr>
          <w:b/>
        </w:rPr>
        <w:t>I.</w:t>
      </w:r>
      <w:r w:rsidR="00CE4963" w:rsidRPr="005D20E6">
        <w:rPr>
          <w:b/>
        </w:rPr>
        <w:t xml:space="preserve">COMMISSIONER’S COMMENTS – </w:t>
      </w:r>
      <w:r w:rsidR="005B253D">
        <w:rPr>
          <w:b/>
        </w:rPr>
        <w:t xml:space="preserve">Dan Davis discussed the drainage ditch on Performance’s property. There is an electrical line running across the ditch. They would like an agreement with us to clean the ditch and utilize our property with their equipment. David will get with them next week and have legal </w:t>
      </w:r>
      <w:proofErr w:type="gramStart"/>
      <w:r w:rsidR="005B253D">
        <w:rPr>
          <w:b/>
        </w:rPr>
        <w:t>approve</w:t>
      </w:r>
      <w:proofErr w:type="gramEnd"/>
      <w:r w:rsidR="005B253D">
        <w:rPr>
          <w:b/>
        </w:rPr>
        <w:t xml:space="preserve"> the agreement. A motion by Steve Crispino and seconded by Dan Davis to authorize David to sign the agreement pending legal approval. No opposition. Motion passed. The Chairman thanked All South for providing lunch.</w:t>
      </w:r>
    </w:p>
    <w:p w14:paraId="28E7E181" w14:textId="77777777" w:rsidR="005D20E6" w:rsidRPr="005D20E6" w:rsidRDefault="005D20E6" w:rsidP="005D20E6">
      <w:pPr>
        <w:jc w:val="both"/>
        <w:rPr>
          <w:b/>
          <w:bCs/>
        </w:rPr>
      </w:pPr>
    </w:p>
    <w:p w14:paraId="66A569CA" w14:textId="1E2F4DB8" w:rsidR="005D20E6" w:rsidRDefault="001F4B27" w:rsidP="00A67095">
      <w:pPr>
        <w:ind w:firstLine="360"/>
        <w:jc w:val="both"/>
        <w:rPr>
          <w:b/>
          <w:bCs/>
        </w:rPr>
      </w:pPr>
      <w:r>
        <w:rPr>
          <w:b/>
          <w:bCs/>
        </w:rPr>
        <w:t>IX</w:t>
      </w:r>
      <w:r w:rsidR="005D20E6">
        <w:rPr>
          <w:b/>
          <w:bCs/>
        </w:rPr>
        <w:t>.</w:t>
      </w:r>
      <w:r w:rsidR="00CE4963" w:rsidRPr="005D20E6">
        <w:rPr>
          <w:b/>
          <w:bCs/>
        </w:rPr>
        <w:t>S</w:t>
      </w:r>
      <w:r w:rsidR="00FE1F8B" w:rsidRPr="005D20E6">
        <w:rPr>
          <w:b/>
          <w:bCs/>
        </w:rPr>
        <w:t>TAFF</w:t>
      </w:r>
      <w:r w:rsidR="00CE4963" w:rsidRPr="005D20E6">
        <w:rPr>
          <w:b/>
          <w:bCs/>
        </w:rPr>
        <w:t xml:space="preserve"> REPORT </w:t>
      </w:r>
      <w:r w:rsidR="00927DAB" w:rsidRPr="005D20E6">
        <w:rPr>
          <w:b/>
          <w:bCs/>
        </w:rPr>
        <w:t>–</w:t>
      </w:r>
      <w:r w:rsidR="00CE4963" w:rsidRPr="005D20E6">
        <w:rPr>
          <w:b/>
          <w:bCs/>
        </w:rPr>
        <w:t xml:space="preserve"> </w:t>
      </w:r>
      <w:r w:rsidR="005B253D">
        <w:rPr>
          <w:b/>
          <w:bCs/>
        </w:rPr>
        <w:t xml:space="preserve">David thanked the commissioners for their support </w:t>
      </w:r>
      <w:proofErr w:type="gramStart"/>
      <w:r w:rsidR="005B253D">
        <w:rPr>
          <w:b/>
          <w:bCs/>
        </w:rPr>
        <w:t>through</w:t>
      </w:r>
      <w:proofErr w:type="gramEnd"/>
      <w:r w:rsidR="005B253D">
        <w:rPr>
          <w:b/>
          <w:bCs/>
        </w:rPr>
        <w:t xml:space="preserve"> his medical emergency. He thanked Danna and Sonja also.</w:t>
      </w:r>
    </w:p>
    <w:p w14:paraId="6F1FA078" w14:textId="77777777" w:rsidR="005D20E6" w:rsidRDefault="005D20E6" w:rsidP="005D20E6">
      <w:pPr>
        <w:jc w:val="both"/>
        <w:rPr>
          <w:b/>
          <w:bCs/>
        </w:rPr>
      </w:pPr>
    </w:p>
    <w:p w14:paraId="2839801E" w14:textId="43FE1536" w:rsidR="003466D9" w:rsidRDefault="001F4B27" w:rsidP="00813883">
      <w:pPr>
        <w:jc w:val="both"/>
        <w:rPr>
          <w:b/>
        </w:rPr>
      </w:pPr>
      <w:r>
        <w:rPr>
          <w:b/>
        </w:rPr>
        <w:t>X.</w:t>
      </w:r>
      <w:r w:rsidR="007C23B0" w:rsidRPr="00494321">
        <w:rPr>
          <w:b/>
        </w:rPr>
        <w:t>A</w:t>
      </w:r>
      <w:r w:rsidR="00FF60C8" w:rsidRPr="00494321">
        <w:rPr>
          <w:b/>
        </w:rPr>
        <w:t>DJOURNMEN</w:t>
      </w:r>
      <w:r w:rsidR="003466D9">
        <w:rPr>
          <w:b/>
        </w:rPr>
        <w:t>T – There being no further business to come before the commission, a motion made for adjournment by</w:t>
      </w:r>
      <w:r w:rsidR="005B253D">
        <w:rPr>
          <w:b/>
        </w:rPr>
        <w:t xml:space="preserve"> John DeBlieux</w:t>
      </w:r>
      <w:r w:rsidR="003466D9">
        <w:rPr>
          <w:b/>
        </w:rPr>
        <w:t xml:space="preserve"> and seconded by </w:t>
      </w:r>
      <w:r w:rsidR="005B253D">
        <w:rPr>
          <w:b/>
        </w:rPr>
        <w:t>Steve Crispino</w:t>
      </w:r>
      <w:r w:rsidR="00D85645">
        <w:rPr>
          <w:b/>
        </w:rPr>
        <w:t>.</w:t>
      </w:r>
      <w:r w:rsidR="003466D9">
        <w:rPr>
          <w:b/>
        </w:rPr>
        <w:t xml:space="preserve"> The meeting was adjourned at 1:</w:t>
      </w:r>
      <w:r w:rsidR="005B253D">
        <w:rPr>
          <w:b/>
        </w:rPr>
        <w:t>2</w:t>
      </w:r>
      <w:r w:rsidR="00842562">
        <w:rPr>
          <w:b/>
        </w:rPr>
        <w:t>1</w:t>
      </w:r>
      <w:r w:rsidR="004B32C5">
        <w:rPr>
          <w:b/>
        </w:rPr>
        <w:t xml:space="preserve"> p</w:t>
      </w:r>
      <w:r w:rsidR="003466D9">
        <w:rPr>
          <w:b/>
        </w:rPr>
        <w:t>m.  No opposition.  Motion passed.</w:t>
      </w:r>
      <w:r w:rsidR="00FF60C8" w:rsidRPr="007C23B0">
        <w:rPr>
          <w:b/>
          <w:bCs/>
        </w:rPr>
        <w:t xml:space="preserve"> </w:t>
      </w:r>
      <w:r w:rsidR="00FF60C8">
        <w:rPr>
          <w:b/>
          <w:bCs/>
        </w:rPr>
        <w:t xml:space="preserve">                       </w:t>
      </w: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2322"/>
    <w:multiLevelType w:val="hybridMultilevel"/>
    <w:tmpl w:val="4BA442CC"/>
    <w:lvl w:ilvl="0" w:tplc="7A466236">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1"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1"/>
  </w:num>
  <w:num w:numId="4" w16cid:durableId="1685086024">
    <w:abstractNumId w:val="0"/>
  </w:num>
  <w:num w:numId="5" w16cid:durableId="1798984317">
    <w:abstractNumId w:val="2"/>
  </w:num>
  <w:num w:numId="6" w16cid:durableId="443230884">
    <w:abstractNumId w:val="7"/>
  </w:num>
  <w:num w:numId="7" w16cid:durableId="1919435301">
    <w:abstractNumId w:val="9"/>
  </w:num>
  <w:num w:numId="8" w16cid:durableId="1115441594">
    <w:abstractNumId w:val="12"/>
  </w:num>
  <w:num w:numId="9" w16cid:durableId="655494579">
    <w:abstractNumId w:val="4"/>
  </w:num>
  <w:num w:numId="10" w16cid:durableId="1210844076">
    <w:abstractNumId w:val="13"/>
  </w:num>
  <w:num w:numId="11" w16cid:durableId="313489000">
    <w:abstractNumId w:val="1"/>
  </w:num>
  <w:num w:numId="12" w16cid:durableId="1032997190">
    <w:abstractNumId w:val="10"/>
  </w:num>
  <w:num w:numId="13" w16cid:durableId="1611350649">
    <w:abstractNumId w:val="3"/>
  </w:num>
  <w:num w:numId="14" w16cid:durableId="1326133001">
    <w:abstractNumId w:val="14"/>
  </w:num>
  <w:num w:numId="15" w16cid:durableId="107435725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44BB2"/>
    <w:rsid w:val="00045BA5"/>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777F4"/>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20FF"/>
    <w:rsid w:val="000B48DB"/>
    <w:rsid w:val="000B4E75"/>
    <w:rsid w:val="000C023F"/>
    <w:rsid w:val="000C0382"/>
    <w:rsid w:val="000C0EFE"/>
    <w:rsid w:val="000C1DD2"/>
    <w:rsid w:val="000C1E93"/>
    <w:rsid w:val="000C50B4"/>
    <w:rsid w:val="000C5A66"/>
    <w:rsid w:val="000C60E7"/>
    <w:rsid w:val="000C6E99"/>
    <w:rsid w:val="000C6F93"/>
    <w:rsid w:val="000C7EB5"/>
    <w:rsid w:val="000D00FC"/>
    <w:rsid w:val="000D2404"/>
    <w:rsid w:val="000D3257"/>
    <w:rsid w:val="000D380B"/>
    <w:rsid w:val="000D59E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619"/>
    <w:rsid w:val="00106A25"/>
    <w:rsid w:val="00112BDB"/>
    <w:rsid w:val="00112F84"/>
    <w:rsid w:val="0011307D"/>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373"/>
    <w:rsid w:val="001424F6"/>
    <w:rsid w:val="00144545"/>
    <w:rsid w:val="001463CA"/>
    <w:rsid w:val="00150A14"/>
    <w:rsid w:val="00151095"/>
    <w:rsid w:val="0015154F"/>
    <w:rsid w:val="00151C13"/>
    <w:rsid w:val="0015475E"/>
    <w:rsid w:val="001567FB"/>
    <w:rsid w:val="001608A6"/>
    <w:rsid w:val="001611F9"/>
    <w:rsid w:val="001635AA"/>
    <w:rsid w:val="001652F4"/>
    <w:rsid w:val="00166B97"/>
    <w:rsid w:val="00166F47"/>
    <w:rsid w:val="001670A2"/>
    <w:rsid w:val="00174832"/>
    <w:rsid w:val="00182760"/>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4B27"/>
    <w:rsid w:val="001F54AD"/>
    <w:rsid w:val="00200560"/>
    <w:rsid w:val="002011CF"/>
    <w:rsid w:val="002011E3"/>
    <w:rsid w:val="00201B98"/>
    <w:rsid w:val="00206DC6"/>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75A94"/>
    <w:rsid w:val="00280919"/>
    <w:rsid w:val="002810A1"/>
    <w:rsid w:val="002825EC"/>
    <w:rsid w:val="00282777"/>
    <w:rsid w:val="00283254"/>
    <w:rsid w:val="00284DDA"/>
    <w:rsid w:val="002861D5"/>
    <w:rsid w:val="00287272"/>
    <w:rsid w:val="002930BA"/>
    <w:rsid w:val="00294234"/>
    <w:rsid w:val="0029616D"/>
    <w:rsid w:val="00297500"/>
    <w:rsid w:val="002A0620"/>
    <w:rsid w:val="002A0736"/>
    <w:rsid w:val="002A139C"/>
    <w:rsid w:val="002A30B9"/>
    <w:rsid w:val="002A3BB2"/>
    <w:rsid w:val="002A4389"/>
    <w:rsid w:val="002A62F1"/>
    <w:rsid w:val="002B0743"/>
    <w:rsid w:val="002B1125"/>
    <w:rsid w:val="002B1140"/>
    <w:rsid w:val="002B11A1"/>
    <w:rsid w:val="002B1205"/>
    <w:rsid w:val="002B1B69"/>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0FCB"/>
    <w:rsid w:val="0032469B"/>
    <w:rsid w:val="00324A95"/>
    <w:rsid w:val="003252AE"/>
    <w:rsid w:val="00325CB3"/>
    <w:rsid w:val="00327631"/>
    <w:rsid w:val="00330296"/>
    <w:rsid w:val="00330455"/>
    <w:rsid w:val="003327A9"/>
    <w:rsid w:val="00335FF4"/>
    <w:rsid w:val="00336619"/>
    <w:rsid w:val="00336990"/>
    <w:rsid w:val="00342ABD"/>
    <w:rsid w:val="00344460"/>
    <w:rsid w:val="003448E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3D86"/>
    <w:rsid w:val="003D4C23"/>
    <w:rsid w:val="003D7380"/>
    <w:rsid w:val="003D79E8"/>
    <w:rsid w:val="003E25F3"/>
    <w:rsid w:val="003E5D5B"/>
    <w:rsid w:val="003F0912"/>
    <w:rsid w:val="003F1BC9"/>
    <w:rsid w:val="003F4912"/>
    <w:rsid w:val="00402F8F"/>
    <w:rsid w:val="00403312"/>
    <w:rsid w:val="0040354F"/>
    <w:rsid w:val="00405386"/>
    <w:rsid w:val="00405A92"/>
    <w:rsid w:val="00405CF1"/>
    <w:rsid w:val="00406BB5"/>
    <w:rsid w:val="00407182"/>
    <w:rsid w:val="0041222E"/>
    <w:rsid w:val="004125F5"/>
    <w:rsid w:val="00412769"/>
    <w:rsid w:val="004130DB"/>
    <w:rsid w:val="004132AD"/>
    <w:rsid w:val="00413544"/>
    <w:rsid w:val="00413CA1"/>
    <w:rsid w:val="00413DE0"/>
    <w:rsid w:val="004149EB"/>
    <w:rsid w:val="00415A5E"/>
    <w:rsid w:val="00417959"/>
    <w:rsid w:val="004219CF"/>
    <w:rsid w:val="00422C51"/>
    <w:rsid w:val="00425A5F"/>
    <w:rsid w:val="00426880"/>
    <w:rsid w:val="00426B16"/>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BA4"/>
    <w:rsid w:val="004A3F5E"/>
    <w:rsid w:val="004A4C5A"/>
    <w:rsid w:val="004A4D1A"/>
    <w:rsid w:val="004A5580"/>
    <w:rsid w:val="004A5ED9"/>
    <w:rsid w:val="004A7323"/>
    <w:rsid w:val="004B08C3"/>
    <w:rsid w:val="004B32C5"/>
    <w:rsid w:val="004B41BE"/>
    <w:rsid w:val="004B4992"/>
    <w:rsid w:val="004B5BA4"/>
    <w:rsid w:val="004B779F"/>
    <w:rsid w:val="004C0D3B"/>
    <w:rsid w:val="004C2CD5"/>
    <w:rsid w:val="004C2EDA"/>
    <w:rsid w:val="004C41CA"/>
    <w:rsid w:val="004C4DCE"/>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D99"/>
    <w:rsid w:val="004F5F18"/>
    <w:rsid w:val="004F5FF0"/>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3F30"/>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5C4C"/>
    <w:rsid w:val="00587094"/>
    <w:rsid w:val="0058724D"/>
    <w:rsid w:val="00587481"/>
    <w:rsid w:val="0059011A"/>
    <w:rsid w:val="005920E9"/>
    <w:rsid w:val="00592204"/>
    <w:rsid w:val="005929B1"/>
    <w:rsid w:val="0059348B"/>
    <w:rsid w:val="005950D6"/>
    <w:rsid w:val="0059543A"/>
    <w:rsid w:val="00595FF9"/>
    <w:rsid w:val="00596FD2"/>
    <w:rsid w:val="005973CA"/>
    <w:rsid w:val="005A03C3"/>
    <w:rsid w:val="005A089C"/>
    <w:rsid w:val="005A15CF"/>
    <w:rsid w:val="005A15D6"/>
    <w:rsid w:val="005A1BFA"/>
    <w:rsid w:val="005A255C"/>
    <w:rsid w:val="005A36B6"/>
    <w:rsid w:val="005A3D23"/>
    <w:rsid w:val="005A7180"/>
    <w:rsid w:val="005A72FB"/>
    <w:rsid w:val="005B253D"/>
    <w:rsid w:val="005B4878"/>
    <w:rsid w:val="005C0856"/>
    <w:rsid w:val="005C2130"/>
    <w:rsid w:val="005C2463"/>
    <w:rsid w:val="005C75EA"/>
    <w:rsid w:val="005D1B3C"/>
    <w:rsid w:val="005D20E6"/>
    <w:rsid w:val="005D28D5"/>
    <w:rsid w:val="005D65FD"/>
    <w:rsid w:val="005D783E"/>
    <w:rsid w:val="005E314F"/>
    <w:rsid w:val="005E359B"/>
    <w:rsid w:val="005E7978"/>
    <w:rsid w:val="005F1C5F"/>
    <w:rsid w:val="005F3F7E"/>
    <w:rsid w:val="005F4269"/>
    <w:rsid w:val="005F5ED2"/>
    <w:rsid w:val="005F7EB3"/>
    <w:rsid w:val="006002FF"/>
    <w:rsid w:val="00606662"/>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43A"/>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425D"/>
    <w:rsid w:val="006D7A8C"/>
    <w:rsid w:val="006E41EC"/>
    <w:rsid w:val="006E4DC9"/>
    <w:rsid w:val="006E56BC"/>
    <w:rsid w:val="006F06C1"/>
    <w:rsid w:val="006F1B53"/>
    <w:rsid w:val="006F51BB"/>
    <w:rsid w:val="006F5FF2"/>
    <w:rsid w:val="006F6892"/>
    <w:rsid w:val="006F7093"/>
    <w:rsid w:val="006F7483"/>
    <w:rsid w:val="007003F4"/>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13AD"/>
    <w:rsid w:val="00763C13"/>
    <w:rsid w:val="0076594F"/>
    <w:rsid w:val="007721BE"/>
    <w:rsid w:val="0077236D"/>
    <w:rsid w:val="00772644"/>
    <w:rsid w:val="00774072"/>
    <w:rsid w:val="007742DF"/>
    <w:rsid w:val="00774351"/>
    <w:rsid w:val="0077444D"/>
    <w:rsid w:val="0077696D"/>
    <w:rsid w:val="00780BD0"/>
    <w:rsid w:val="007814E0"/>
    <w:rsid w:val="007841A5"/>
    <w:rsid w:val="007842CF"/>
    <w:rsid w:val="00790371"/>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53"/>
    <w:rsid w:val="007D48D3"/>
    <w:rsid w:val="007D61F4"/>
    <w:rsid w:val="007D7283"/>
    <w:rsid w:val="007E061B"/>
    <w:rsid w:val="007E1DD9"/>
    <w:rsid w:val="007E27B5"/>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91D"/>
    <w:rsid w:val="00815A80"/>
    <w:rsid w:val="00816091"/>
    <w:rsid w:val="00816B95"/>
    <w:rsid w:val="008176B9"/>
    <w:rsid w:val="008209D0"/>
    <w:rsid w:val="00822642"/>
    <w:rsid w:val="00824862"/>
    <w:rsid w:val="008260FE"/>
    <w:rsid w:val="008270D5"/>
    <w:rsid w:val="00832AF3"/>
    <w:rsid w:val="008334E8"/>
    <w:rsid w:val="00833BEC"/>
    <w:rsid w:val="00833E26"/>
    <w:rsid w:val="00836A11"/>
    <w:rsid w:val="00840EAA"/>
    <w:rsid w:val="0084182B"/>
    <w:rsid w:val="0084213F"/>
    <w:rsid w:val="00842562"/>
    <w:rsid w:val="00850252"/>
    <w:rsid w:val="00851EAA"/>
    <w:rsid w:val="00853F60"/>
    <w:rsid w:val="0085456C"/>
    <w:rsid w:val="00855B45"/>
    <w:rsid w:val="00857DD1"/>
    <w:rsid w:val="00861073"/>
    <w:rsid w:val="00861F9F"/>
    <w:rsid w:val="0086255C"/>
    <w:rsid w:val="00862BD8"/>
    <w:rsid w:val="00863C2B"/>
    <w:rsid w:val="00863E6E"/>
    <w:rsid w:val="008643FC"/>
    <w:rsid w:val="008647AA"/>
    <w:rsid w:val="00865C06"/>
    <w:rsid w:val="0086686F"/>
    <w:rsid w:val="008674BB"/>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8F6E99"/>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6C8D"/>
    <w:rsid w:val="00926FBD"/>
    <w:rsid w:val="009270D4"/>
    <w:rsid w:val="0092796C"/>
    <w:rsid w:val="00927DAB"/>
    <w:rsid w:val="0093223E"/>
    <w:rsid w:val="0093608B"/>
    <w:rsid w:val="009418AE"/>
    <w:rsid w:val="00941D2D"/>
    <w:rsid w:val="0094273B"/>
    <w:rsid w:val="00943560"/>
    <w:rsid w:val="00945CF5"/>
    <w:rsid w:val="009464F9"/>
    <w:rsid w:val="00946E0A"/>
    <w:rsid w:val="00947939"/>
    <w:rsid w:val="009507DB"/>
    <w:rsid w:val="00951243"/>
    <w:rsid w:val="00952825"/>
    <w:rsid w:val="00952F64"/>
    <w:rsid w:val="00953789"/>
    <w:rsid w:val="00954F85"/>
    <w:rsid w:val="0096150D"/>
    <w:rsid w:val="0096157A"/>
    <w:rsid w:val="00961809"/>
    <w:rsid w:val="009618D2"/>
    <w:rsid w:val="00962B62"/>
    <w:rsid w:val="009637BF"/>
    <w:rsid w:val="00965E70"/>
    <w:rsid w:val="00966427"/>
    <w:rsid w:val="0096647A"/>
    <w:rsid w:val="00967AAE"/>
    <w:rsid w:val="00971BB4"/>
    <w:rsid w:val="00972736"/>
    <w:rsid w:val="0097367D"/>
    <w:rsid w:val="00975551"/>
    <w:rsid w:val="00975645"/>
    <w:rsid w:val="00980E8D"/>
    <w:rsid w:val="00981CC5"/>
    <w:rsid w:val="009854D6"/>
    <w:rsid w:val="00985A6C"/>
    <w:rsid w:val="0099270B"/>
    <w:rsid w:val="00996281"/>
    <w:rsid w:val="009A0427"/>
    <w:rsid w:val="009A10EB"/>
    <w:rsid w:val="009A2B39"/>
    <w:rsid w:val="009A2CB1"/>
    <w:rsid w:val="009A75A3"/>
    <w:rsid w:val="009A77AB"/>
    <w:rsid w:val="009A7D63"/>
    <w:rsid w:val="009A7F2E"/>
    <w:rsid w:val="009B09A9"/>
    <w:rsid w:val="009B3B16"/>
    <w:rsid w:val="009B57AF"/>
    <w:rsid w:val="009B7E97"/>
    <w:rsid w:val="009C0901"/>
    <w:rsid w:val="009C1F50"/>
    <w:rsid w:val="009C2D53"/>
    <w:rsid w:val="009C46BF"/>
    <w:rsid w:val="009D110C"/>
    <w:rsid w:val="009D1A60"/>
    <w:rsid w:val="009D26D0"/>
    <w:rsid w:val="009D27F9"/>
    <w:rsid w:val="009D40DC"/>
    <w:rsid w:val="009D4154"/>
    <w:rsid w:val="009D4490"/>
    <w:rsid w:val="009D512E"/>
    <w:rsid w:val="009D6E20"/>
    <w:rsid w:val="009E234C"/>
    <w:rsid w:val="009E2648"/>
    <w:rsid w:val="009E292E"/>
    <w:rsid w:val="009E3E05"/>
    <w:rsid w:val="009E570C"/>
    <w:rsid w:val="009E5E38"/>
    <w:rsid w:val="009F2785"/>
    <w:rsid w:val="009F2B1E"/>
    <w:rsid w:val="009F4615"/>
    <w:rsid w:val="009F4C27"/>
    <w:rsid w:val="009F54FC"/>
    <w:rsid w:val="00A008F7"/>
    <w:rsid w:val="00A026D0"/>
    <w:rsid w:val="00A0529B"/>
    <w:rsid w:val="00A0610E"/>
    <w:rsid w:val="00A065E7"/>
    <w:rsid w:val="00A072F6"/>
    <w:rsid w:val="00A07DC2"/>
    <w:rsid w:val="00A145F0"/>
    <w:rsid w:val="00A14B5D"/>
    <w:rsid w:val="00A16E5C"/>
    <w:rsid w:val="00A22DD1"/>
    <w:rsid w:val="00A26651"/>
    <w:rsid w:val="00A313CE"/>
    <w:rsid w:val="00A3143A"/>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67095"/>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211B"/>
    <w:rsid w:val="00AB3BC1"/>
    <w:rsid w:val="00AB3E4D"/>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5430"/>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4F4B"/>
    <w:rsid w:val="00B95179"/>
    <w:rsid w:val="00B9600F"/>
    <w:rsid w:val="00BA1182"/>
    <w:rsid w:val="00BA161C"/>
    <w:rsid w:val="00BA2765"/>
    <w:rsid w:val="00BA2C46"/>
    <w:rsid w:val="00BA3284"/>
    <w:rsid w:val="00BA5EF9"/>
    <w:rsid w:val="00BA6F99"/>
    <w:rsid w:val="00BB0EDB"/>
    <w:rsid w:val="00BB1F16"/>
    <w:rsid w:val="00BB5BDF"/>
    <w:rsid w:val="00BC13A4"/>
    <w:rsid w:val="00BC368C"/>
    <w:rsid w:val="00BC3D89"/>
    <w:rsid w:val="00BC42A6"/>
    <w:rsid w:val="00BC7501"/>
    <w:rsid w:val="00BD49D9"/>
    <w:rsid w:val="00BD4B0F"/>
    <w:rsid w:val="00BD5941"/>
    <w:rsid w:val="00BD5C98"/>
    <w:rsid w:val="00BE1033"/>
    <w:rsid w:val="00BE2C26"/>
    <w:rsid w:val="00BE43AC"/>
    <w:rsid w:val="00BE6D47"/>
    <w:rsid w:val="00BE774B"/>
    <w:rsid w:val="00BE7F07"/>
    <w:rsid w:val="00BF25A3"/>
    <w:rsid w:val="00BF3535"/>
    <w:rsid w:val="00BF3754"/>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1B2B"/>
    <w:rsid w:val="00C52973"/>
    <w:rsid w:val="00C5484E"/>
    <w:rsid w:val="00C554DF"/>
    <w:rsid w:val="00C558D5"/>
    <w:rsid w:val="00C57095"/>
    <w:rsid w:val="00C57304"/>
    <w:rsid w:val="00C607BE"/>
    <w:rsid w:val="00C658B2"/>
    <w:rsid w:val="00C6747B"/>
    <w:rsid w:val="00C701E2"/>
    <w:rsid w:val="00C72562"/>
    <w:rsid w:val="00C72774"/>
    <w:rsid w:val="00C72D58"/>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0A67"/>
    <w:rsid w:val="00CB1552"/>
    <w:rsid w:val="00CB1867"/>
    <w:rsid w:val="00CB2181"/>
    <w:rsid w:val="00CB36D8"/>
    <w:rsid w:val="00CB451A"/>
    <w:rsid w:val="00CB4A55"/>
    <w:rsid w:val="00CB6BCC"/>
    <w:rsid w:val="00CC04E3"/>
    <w:rsid w:val="00CC5D71"/>
    <w:rsid w:val="00CC5D99"/>
    <w:rsid w:val="00CC7803"/>
    <w:rsid w:val="00CC7C8B"/>
    <w:rsid w:val="00CD040D"/>
    <w:rsid w:val="00CD21B9"/>
    <w:rsid w:val="00CD231D"/>
    <w:rsid w:val="00CD44A0"/>
    <w:rsid w:val="00CD5337"/>
    <w:rsid w:val="00CE0181"/>
    <w:rsid w:val="00CE03FA"/>
    <w:rsid w:val="00CE0AFB"/>
    <w:rsid w:val="00CE227A"/>
    <w:rsid w:val="00CE2D8A"/>
    <w:rsid w:val="00CE4963"/>
    <w:rsid w:val="00CE7512"/>
    <w:rsid w:val="00CF128B"/>
    <w:rsid w:val="00CF235B"/>
    <w:rsid w:val="00CF398F"/>
    <w:rsid w:val="00CF4742"/>
    <w:rsid w:val="00CF61AE"/>
    <w:rsid w:val="00CF6D08"/>
    <w:rsid w:val="00CF7F8B"/>
    <w:rsid w:val="00D01E14"/>
    <w:rsid w:val="00D023F0"/>
    <w:rsid w:val="00D04602"/>
    <w:rsid w:val="00D0475D"/>
    <w:rsid w:val="00D0562A"/>
    <w:rsid w:val="00D06239"/>
    <w:rsid w:val="00D06813"/>
    <w:rsid w:val="00D142A1"/>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26983"/>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3C4"/>
    <w:rsid w:val="00D6251D"/>
    <w:rsid w:val="00D62FEB"/>
    <w:rsid w:val="00D6368D"/>
    <w:rsid w:val="00D639E3"/>
    <w:rsid w:val="00D669AC"/>
    <w:rsid w:val="00D717F4"/>
    <w:rsid w:val="00D73DBD"/>
    <w:rsid w:val="00D744AA"/>
    <w:rsid w:val="00D75509"/>
    <w:rsid w:val="00D77044"/>
    <w:rsid w:val="00D77C11"/>
    <w:rsid w:val="00D77D58"/>
    <w:rsid w:val="00D80533"/>
    <w:rsid w:val="00D81728"/>
    <w:rsid w:val="00D842B0"/>
    <w:rsid w:val="00D84E17"/>
    <w:rsid w:val="00D85645"/>
    <w:rsid w:val="00D86326"/>
    <w:rsid w:val="00D86ABE"/>
    <w:rsid w:val="00D8768E"/>
    <w:rsid w:val="00D8792C"/>
    <w:rsid w:val="00D915CF"/>
    <w:rsid w:val="00D91DB4"/>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03B6"/>
    <w:rsid w:val="00DD1787"/>
    <w:rsid w:val="00DD17D9"/>
    <w:rsid w:val="00DD20F8"/>
    <w:rsid w:val="00DD2433"/>
    <w:rsid w:val="00DD303B"/>
    <w:rsid w:val="00DD381E"/>
    <w:rsid w:val="00DD3C1D"/>
    <w:rsid w:val="00DD4956"/>
    <w:rsid w:val="00DD573F"/>
    <w:rsid w:val="00DE1A43"/>
    <w:rsid w:val="00DE1C40"/>
    <w:rsid w:val="00DE2A69"/>
    <w:rsid w:val="00DE33B8"/>
    <w:rsid w:val="00DE3875"/>
    <w:rsid w:val="00DE56B5"/>
    <w:rsid w:val="00DE73A0"/>
    <w:rsid w:val="00DE7862"/>
    <w:rsid w:val="00DF0254"/>
    <w:rsid w:val="00DF20D0"/>
    <w:rsid w:val="00DF6509"/>
    <w:rsid w:val="00DF70CF"/>
    <w:rsid w:val="00E03A2A"/>
    <w:rsid w:val="00E04982"/>
    <w:rsid w:val="00E05130"/>
    <w:rsid w:val="00E053FF"/>
    <w:rsid w:val="00E05DEC"/>
    <w:rsid w:val="00E12B89"/>
    <w:rsid w:val="00E12CC3"/>
    <w:rsid w:val="00E141E5"/>
    <w:rsid w:val="00E16AC2"/>
    <w:rsid w:val="00E17232"/>
    <w:rsid w:val="00E21C29"/>
    <w:rsid w:val="00E2294D"/>
    <w:rsid w:val="00E22B85"/>
    <w:rsid w:val="00E22BCD"/>
    <w:rsid w:val="00E24F90"/>
    <w:rsid w:val="00E25885"/>
    <w:rsid w:val="00E26702"/>
    <w:rsid w:val="00E30187"/>
    <w:rsid w:val="00E31AF4"/>
    <w:rsid w:val="00E31F65"/>
    <w:rsid w:val="00E34AF5"/>
    <w:rsid w:val="00E3654C"/>
    <w:rsid w:val="00E40538"/>
    <w:rsid w:val="00E413D5"/>
    <w:rsid w:val="00E41A49"/>
    <w:rsid w:val="00E44187"/>
    <w:rsid w:val="00E458AF"/>
    <w:rsid w:val="00E4724F"/>
    <w:rsid w:val="00E473BE"/>
    <w:rsid w:val="00E51EC3"/>
    <w:rsid w:val="00E52D38"/>
    <w:rsid w:val="00E53059"/>
    <w:rsid w:val="00E548E4"/>
    <w:rsid w:val="00E657D3"/>
    <w:rsid w:val="00E6661A"/>
    <w:rsid w:val="00E667A2"/>
    <w:rsid w:val="00E67175"/>
    <w:rsid w:val="00E67DED"/>
    <w:rsid w:val="00E72DD7"/>
    <w:rsid w:val="00E73FB4"/>
    <w:rsid w:val="00E74E86"/>
    <w:rsid w:val="00E75727"/>
    <w:rsid w:val="00E8076F"/>
    <w:rsid w:val="00E80E20"/>
    <w:rsid w:val="00E83D8A"/>
    <w:rsid w:val="00E84D36"/>
    <w:rsid w:val="00E86F9F"/>
    <w:rsid w:val="00E87613"/>
    <w:rsid w:val="00E90AB5"/>
    <w:rsid w:val="00E91123"/>
    <w:rsid w:val="00E9190F"/>
    <w:rsid w:val="00E92FBE"/>
    <w:rsid w:val="00E9490B"/>
    <w:rsid w:val="00E95AB0"/>
    <w:rsid w:val="00E95E66"/>
    <w:rsid w:val="00E9726E"/>
    <w:rsid w:val="00EA16CC"/>
    <w:rsid w:val="00EA204B"/>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3A91"/>
    <w:rsid w:val="00F84AAC"/>
    <w:rsid w:val="00F86264"/>
    <w:rsid w:val="00F92849"/>
    <w:rsid w:val="00F9291F"/>
    <w:rsid w:val="00F944FA"/>
    <w:rsid w:val="00F94D18"/>
    <w:rsid w:val="00F960BE"/>
    <w:rsid w:val="00F96F4B"/>
    <w:rsid w:val="00F9741A"/>
    <w:rsid w:val="00FA1B15"/>
    <w:rsid w:val="00FA1CC3"/>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C6F14"/>
    <w:rsid w:val="00FD1DBB"/>
    <w:rsid w:val="00FD31EC"/>
    <w:rsid w:val="00FD4E90"/>
    <w:rsid w:val="00FD58F2"/>
    <w:rsid w:val="00FE150E"/>
    <w:rsid w:val="00FE1CC3"/>
    <w:rsid w:val="00FE1F8B"/>
    <w:rsid w:val="00FE2132"/>
    <w:rsid w:val="00FE3B63"/>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6657"/>
    <o:shapelayout v:ext="edit">
      <o:idmap v:ext="edit" data="1"/>
    </o:shapelayout>
  </w:shapeDefaults>
  <w:decimalSymbol w:val="."/>
  <w:listSeparator w:val=","/>
  <w14:docId w14:val="70DD6B6E"/>
  <w15:docId w15:val="{97F4F103-93A5-47AD-BDEE-7BD6FD31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73</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5</cp:revision>
  <cp:lastPrinted>2023-12-13T16:17:00Z</cp:lastPrinted>
  <dcterms:created xsi:type="dcterms:W3CDTF">2023-12-13T15:00:00Z</dcterms:created>
  <dcterms:modified xsi:type="dcterms:W3CDTF">2023-12-13T16:17:00Z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